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DF" w:rsidRPr="000425DF" w:rsidRDefault="000425DF" w:rsidP="000425DF">
      <w:pPr>
        <w:suppressAutoHyphens/>
        <w:jc w:val="center"/>
        <w:rPr>
          <w:sz w:val="24"/>
          <w:szCs w:val="24"/>
          <w:lang w:eastAsia="ar-SA"/>
        </w:rPr>
      </w:pPr>
      <w:bookmarkStart w:id="0" w:name="_GoBack"/>
      <w:bookmarkEnd w:id="0"/>
    </w:p>
    <w:tbl>
      <w:tblPr>
        <w:tblW w:w="113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241"/>
        <w:gridCol w:w="4589"/>
        <w:gridCol w:w="3524"/>
      </w:tblGrid>
      <w:tr w:rsidR="000425DF" w:rsidRPr="000425DF" w:rsidTr="00645C66">
        <w:trPr>
          <w:cantSplit/>
          <w:trHeight w:hRule="exact" w:val="1096"/>
        </w:trPr>
        <w:tc>
          <w:tcPr>
            <w:tcW w:w="3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b/>
                <w:lang w:eastAsia="ar-SA"/>
              </w:rPr>
            </w:pPr>
            <w:r w:rsidRPr="000425DF">
              <w:rPr>
                <w:b/>
                <w:lang w:eastAsia="ar-SA"/>
              </w:rPr>
              <w:t>ИЗВЕЩЕНИЕ</w:t>
            </w:r>
          </w:p>
          <w:p w:rsidR="000425DF" w:rsidRPr="000425DF" w:rsidRDefault="000425DF" w:rsidP="000425D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outlineLvl w:val="3"/>
              <w:rPr>
                <w:b/>
                <w:lang w:eastAsia="ar-SA"/>
              </w:rPr>
            </w:pPr>
            <w:r w:rsidRPr="000425DF">
              <w:rPr>
                <w:b/>
                <w:lang w:eastAsia="ar-SA"/>
              </w:rPr>
              <w:t>Кассир</w:t>
            </w:r>
          </w:p>
        </w:tc>
        <w:tc>
          <w:tcPr>
            <w:tcW w:w="8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52" w:rsidRDefault="00C22952" w:rsidP="000425DF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5"/>
              <w:rPr>
                <w:b/>
                <w:sz w:val="14"/>
                <w:lang w:eastAsia="ar-SA"/>
              </w:rPr>
            </w:pPr>
          </w:p>
          <w:p w:rsidR="000425DF" w:rsidRPr="00D30141" w:rsidRDefault="000425DF" w:rsidP="000425DF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5"/>
              <w:rPr>
                <w:rFonts w:ascii="Arial" w:hAnsi="Arial"/>
                <w:b/>
                <w:sz w:val="18"/>
                <w:szCs w:val="18"/>
                <w:lang w:eastAsia="ar-SA"/>
              </w:rPr>
            </w:pPr>
            <w:r w:rsidRPr="000425DF">
              <w:rPr>
                <w:b/>
                <w:sz w:val="14"/>
                <w:lang w:eastAsia="ar-SA"/>
              </w:rPr>
              <w:t>Получатель платежа</w:t>
            </w:r>
            <w:r w:rsidRPr="000425DF">
              <w:rPr>
                <w:rFonts w:ascii="CourierCTT" w:hAnsi="CourierCTT"/>
                <w:b/>
                <w:sz w:val="14"/>
                <w:lang w:eastAsia="ar-SA"/>
              </w:rPr>
              <w:t>:</w:t>
            </w:r>
            <w:r w:rsidRPr="000425DF">
              <w:rPr>
                <w:rFonts w:ascii="Arial" w:hAnsi="Arial"/>
                <w:b/>
                <w:sz w:val="18"/>
                <w:szCs w:val="18"/>
                <w:lang w:eastAsia="ar-SA"/>
              </w:rPr>
              <w:t xml:space="preserve"> </w:t>
            </w:r>
            <w:r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>ИНН 61</w:t>
            </w:r>
            <w:r w:rsidR="00D30141"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>41019936</w:t>
            </w:r>
            <w:r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 xml:space="preserve">  КПП </w:t>
            </w:r>
            <w:r w:rsidR="00D30141"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>614101001</w:t>
            </w:r>
          </w:p>
          <w:p w:rsidR="000425DF" w:rsidRPr="000425DF" w:rsidRDefault="00A973F6" w:rsidP="000425DF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b/>
                <w:sz w:val="14"/>
                <w:lang w:eastAsia="ar-SA"/>
              </w:rPr>
              <w:t>Межрайонная ИФНС России №</w:t>
            </w:r>
            <w:r w:rsidR="00D30141">
              <w:rPr>
                <w:b/>
                <w:sz w:val="14"/>
                <w:lang w:eastAsia="ar-SA"/>
              </w:rPr>
              <w:t xml:space="preserve"> 11</w:t>
            </w:r>
            <w:r w:rsidR="00B33B7B">
              <w:rPr>
                <w:b/>
                <w:sz w:val="14"/>
                <w:lang w:eastAsia="ar-SA"/>
              </w:rPr>
              <w:t xml:space="preserve"> по Ростовской области</w:t>
            </w:r>
          </w:p>
          <w:p w:rsidR="000425DF" w:rsidRPr="000425DF" w:rsidRDefault="000425DF" w:rsidP="000425DF">
            <w:pPr>
              <w:keepNext/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suppressAutoHyphens/>
              <w:outlineLvl w:val="5"/>
              <w:rPr>
                <w:sz w:val="16"/>
                <w:u w:val="single"/>
                <w:lang w:eastAsia="ar-SA"/>
              </w:rPr>
            </w:pPr>
            <w:r w:rsidRPr="000425DF">
              <w:rPr>
                <w:b/>
                <w:sz w:val="16"/>
                <w:lang w:eastAsia="ar-SA"/>
              </w:rPr>
              <w:t xml:space="preserve">Банк получателя:    </w:t>
            </w:r>
            <w:r w:rsidR="00B33B7B">
              <w:rPr>
                <w:sz w:val="16"/>
                <w:u w:val="single"/>
                <w:lang w:eastAsia="ar-SA"/>
              </w:rPr>
              <w:t>Отделение Ростов-на-Дону, г. Ростов-на-Дону</w:t>
            </w:r>
          </w:p>
          <w:p w:rsidR="000425DF" w:rsidRPr="00D30141" w:rsidRDefault="000425DF" w:rsidP="000425DF">
            <w:pPr>
              <w:suppressAutoHyphens/>
              <w:jc w:val="both"/>
              <w:rPr>
                <w:rFonts w:ascii="Arial" w:hAnsi="Arial"/>
                <w:b/>
                <w:sz w:val="18"/>
                <w:szCs w:val="18"/>
                <w:lang w:eastAsia="ar-SA"/>
              </w:rPr>
            </w:pPr>
            <w:r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>БИК</w:t>
            </w:r>
            <w:r w:rsidR="00C22952"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 xml:space="preserve"> 046015001</w:t>
            </w:r>
            <w:r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 xml:space="preserve">, счет № </w:t>
            </w:r>
            <w:r w:rsidR="00C22952"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>40101810400000010002</w:t>
            </w:r>
          </w:p>
          <w:p w:rsidR="000425DF" w:rsidRPr="00D30141" w:rsidRDefault="000425DF" w:rsidP="00D30141">
            <w:pPr>
              <w:suppressAutoHyphens/>
              <w:jc w:val="both"/>
              <w:rPr>
                <w:rFonts w:ascii="Arial" w:hAnsi="Arial"/>
                <w:b/>
                <w:sz w:val="18"/>
                <w:szCs w:val="18"/>
                <w:lang w:eastAsia="ar-SA"/>
              </w:rPr>
            </w:pPr>
            <w:r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 xml:space="preserve">КБК: </w:t>
            </w:r>
            <w:r w:rsidR="00C22952"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>18210807010018000110</w:t>
            </w:r>
            <w:r w:rsidRPr="00D30141">
              <w:rPr>
                <w:rFonts w:ascii="Arial" w:hAnsi="Arial"/>
                <w:b/>
                <w:sz w:val="18"/>
                <w:szCs w:val="18"/>
                <w:lang w:val="en-US" w:eastAsia="ar-SA"/>
              </w:rPr>
              <w:t xml:space="preserve">         </w:t>
            </w:r>
            <w:r w:rsidR="00C22952"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>ОК</w:t>
            </w:r>
            <w:r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>Т</w:t>
            </w:r>
            <w:r w:rsidR="00C22952"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>М</w:t>
            </w:r>
            <w:r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 xml:space="preserve">О </w:t>
            </w:r>
            <w:r w:rsidR="00C22952"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>607</w:t>
            </w:r>
            <w:r w:rsidR="009D1266"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>0</w:t>
            </w:r>
            <w:r w:rsidR="00D30141"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>7</w:t>
            </w:r>
            <w:r w:rsidR="009D1266"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>000</w:t>
            </w:r>
          </w:p>
        </w:tc>
      </w:tr>
      <w:tr w:rsidR="000425DF" w:rsidRPr="000425DF" w:rsidTr="00645C66">
        <w:trPr>
          <w:cantSplit/>
          <w:trHeight w:hRule="exact" w:val="234"/>
        </w:trPr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1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5DF" w:rsidRPr="000425DF" w:rsidRDefault="000425DF" w:rsidP="000425D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center"/>
              <w:outlineLvl w:val="1"/>
              <w:rPr>
                <w:b/>
                <w:i/>
                <w:lang w:eastAsia="ar-SA"/>
              </w:rPr>
            </w:pPr>
          </w:p>
        </w:tc>
      </w:tr>
      <w:tr w:rsidR="000425DF" w:rsidRPr="000425DF" w:rsidTr="00645C66">
        <w:trPr>
          <w:cantSplit/>
          <w:trHeight w:hRule="exact" w:val="278"/>
        </w:trPr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1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snapToGrid w:val="0"/>
              <w:jc w:val="center"/>
              <w:rPr>
                <w:sz w:val="24"/>
                <w:szCs w:val="24"/>
                <w:vertAlign w:val="superscript"/>
                <w:lang w:eastAsia="ar-SA"/>
              </w:rPr>
            </w:pPr>
            <w:r w:rsidRPr="000425DF">
              <w:rPr>
                <w:sz w:val="24"/>
                <w:szCs w:val="24"/>
                <w:vertAlign w:val="superscript"/>
                <w:lang w:eastAsia="ar-SA"/>
              </w:rPr>
              <w:t>(фамилия, имя, отчество, адрес плательщика)</w:t>
            </w:r>
          </w:p>
        </w:tc>
      </w:tr>
      <w:tr w:rsidR="000425DF" w:rsidRPr="000425DF" w:rsidTr="00645C66">
        <w:trPr>
          <w:cantSplit/>
          <w:trHeight w:hRule="exact" w:val="92"/>
        </w:trPr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1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F" w:rsidRPr="000425DF" w:rsidRDefault="000425DF" w:rsidP="000425DF">
            <w:pPr>
              <w:keepNext/>
              <w:numPr>
                <w:ilvl w:val="2"/>
                <w:numId w:val="0"/>
              </w:numPr>
              <w:tabs>
                <w:tab w:val="num" w:pos="0"/>
                <w:tab w:val="left" w:pos="270"/>
              </w:tabs>
              <w:suppressAutoHyphens/>
              <w:snapToGrid w:val="0"/>
              <w:outlineLvl w:val="2"/>
              <w:rPr>
                <w:sz w:val="16"/>
                <w:szCs w:val="16"/>
                <w:lang w:eastAsia="ar-SA"/>
              </w:rPr>
            </w:pPr>
          </w:p>
        </w:tc>
      </w:tr>
      <w:tr w:rsidR="000425DF" w:rsidRPr="000425DF" w:rsidTr="00645C66">
        <w:trPr>
          <w:cantSplit/>
          <w:trHeight w:hRule="exact" w:val="234"/>
        </w:trPr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F" w:rsidRPr="000425DF" w:rsidRDefault="000425DF" w:rsidP="000425D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jc w:val="center"/>
              <w:outlineLvl w:val="2"/>
              <w:rPr>
                <w:b/>
                <w:i/>
                <w:lang w:eastAsia="ar-SA"/>
              </w:rPr>
            </w:pPr>
          </w:p>
        </w:tc>
      </w:tr>
      <w:tr w:rsidR="000425DF" w:rsidRPr="000425DF" w:rsidTr="00645C66">
        <w:trPr>
          <w:cantSplit/>
          <w:trHeight w:hRule="exact" w:val="234"/>
        </w:trPr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F" w:rsidRPr="000425DF" w:rsidRDefault="000425DF" w:rsidP="000425D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center"/>
              <w:outlineLvl w:val="1"/>
              <w:rPr>
                <w:lang w:eastAsia="ar-SA"/>
              </w:rPr>
            </w:pPr>
            <w:r w:rsidRPr="000425DF">
              <w:rPr>
                <w:lang w:eastAsia="ar-SA"/>
              </w:rPr>
              <w:t>ВИД УСЛУГ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F" w:rsidRPr="000425DF" w:rsidRDefault="000425DF" w:rsidP="000425D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center"/>
              <w:outlineLvl w:val="1"/>
              <w:rPr>
                <w:lang w:eastAsia="ar-SA"/>
              </w:rPr>
            </w:pPr>
            <w:r w:rsidRPr="000425DF">
              <w:rPr>
                <w:lang w:eastAsia="ar-SA"/>
              </w:rPr>
              <w:t>Сумма</w:t>
            </w:r>
          </w:p>
        </w:tc>
      </w:tr>
      <w:tr w:rsidR="000425DF" w:rsidRPr="000425DF" w:rsidTr="00645C66">
        <w:trPr>
          <w:cantSplit/>
          <w:trHeight w:hRule="exact" w:val="741"/>
        </w:trPr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5DF" w:rsidRPr="000425DF" w:rsidRDefault="000425DF" w:rsidP="000425DF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outlineLvl w:val="3"/>
              <w:rPr>
                <w:rFonts w:ascii="CourierCTT" w:hAnsi="CourierCTT"/>
                <w:b/>
                <w:lang w:eastAsia="ar-SA"/>
              </w:rPr>
            </w:pPr>
            <w:r w:rsidRPr="000425DF">
              <w:rPr>
                <w:rFonts w:ascii="CourierCTT" w:hAnsi="CourierCTT"/>
                <w:sz w:val="18"/>
                <w:szCs w:val="18"/>
                <w:lang w:eastAsia="ar-SA"/>
              </w:rPr>
              <w:t>Государственная пошлина</w:t>
            </w:r>
            <w:r w:rsidRPr="000425DF">
              <w:rPr>
                <w:rFonts w:ascii="CourierCTT" w:hAnsi="CourierCTT"/>
                <w:b/>
                <w:sz w:val="18"/>
                <w:szCs w:val="18"/>
                <w:lang w:eastAsia="ar-SA"/>
              </w:rPr>
              <w:t xml:space="preserve"> </w:t>
            </w:r>
            <w:r w:rsidRPr="000425DF">
              <w:rPr>
                <w:rFonts w:ascii="CourierCTT" w:hAnsi="CourierCTT"/>
                <w:sz w:val="18"/>
                <w:szCs w:val="18"/>
                <w:lang w:eastAsia="ar-SA"/>
              </w:rPr>
              <w:t>за государственную регистрацию</w:t>
            </w:r>
            <w:r w:rsidRPr="000425DF">
              <w:rPr>
                <w:rFonts w:ascii="CourierCTT" w:hAnsi="CourierCTT"/>
                <w:lang w:eastAsia="ar-SA"/>
              </w:rPr>
              <w:t xml:space="preserve"> </w:t>
            </w:r>
            <w:r w:rsidRPr="000425DF">
              <w:rPr>
                <w:rFonts w:ascii="CourierCTT" w:hAnsi="CourierCTT"/>
                <w:sz w:val="18"/>
                <w:szCs w:val="18"/>
                <w:lang w:eastAsia="ar-SA"/>
              </w:rPr>
              <w:t>(при обращении через многофункциональные центры)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F" w:rsidRPr="000425DF" w:rsidRDefault="000425DF" w:rsidP="000425DF">
            <w:pPr>
              <w:suppressAutoHyphens/>
              <w:snapToGrid w:val="0"/>
              <w:jc w:val="center"/>
              <w:rPr>
                <w:b/>
                <w:i/>
                <w:sz w:val="18"/>
                <w:szCs w:val="24"/>
                <w:lang w:eastAsia="ar-SA"/>
              </w:rPr>
            </w:pPr>
          </w:p>
        </w:tc>
      </w:tr>
      <w:tr w:rsidR="000425DF" w:rsidRPr="000425DF" w:rsidTr="00645C66">
        <w:trPr>
          <w:cantSplit/>
          <w:trHeight w:val="1038"/>
        </w:trPr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snapToGrid w:val="0"/>
              <w:rPr>
                <w:i/>
                <w:sz w:val="24"/>
                <w:szCs w:val="24"/>
                <w:u w:val="single"/>
                <w:lang w:eastAsia="ar-SA"/>
              </w:rPr>
            </w:pPr>
            <w:r w:rsidRPr="000425DF">
              <w:rPr>
                <w:i/>
                <w:sz w:val="24"/>
                <w:szCs w:val="24"/>
                <w:u w:val="single"/>
                <w:lang w:eastAsia="ar-SA"/>
              </w:rPr>
              <w:t xml:space="preserve">                     </w:t>
            </w:r>
            <w:r w:rsidRPr="000425DF">
              <w:rPr>
                <w:iCs/>
                <w:sz w:val="24"/>
                <w:szCs w:val="24"/>
                <w:lang w:eastAsia="ar-SA"/>
              </w:rPr>
              <w:t>____________________________</w:t>
            </w:r>
            <w:r w:rsidRPr="000425DF">
              <w:rPr>
                <w:i/>
                <w:sz w:val="24"/>
                <w:szCs w:val="24"/>
                <w:u w:val="single"/>
                <w:lang w:eastAsia="ar-SA"/>
              </w:rPr>
              <w:t xml:space="preserve">                       .</w:t>
            </w:r>
          </w:p>
          <w:p w:rsidR="000425DF" w:rsidRPr="000425DF" w:rsidRDefault="000425DF" w:rsidP="000425DF">
            <w:pPr>
              <w:suppressAutoHyphens/>
              <w:jc w:val="center"/>
              <w:rPr>
                <w:sz w:val="24"/>
                <w:szCs w:val="24"/>
                <w:vertAlign w:val="superscript"/>
                <w:lang w:eastAsia="ar-SA"/>
              </w:rPr>
            </w:pPr>
            <w:r w:rsidRPr="000425DF">
              <w:rPr>
                <w:sz w:val="24"/>
                <w:szCs w:val="24"/>
                <w:vertAlign w:val="superscript"/>
                <w:lang w:eastAsia="ar-SA"/>
              </w:rPr>
              <w:t>(сумма прописью)</w:t>
            </w:r>
          </w:p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  <w:r w:rsidRPr="000425DF">
              <w:rPr>
                <w:sz w:val="24"/>
                <w:szCs w:val="24"/>
                <w:lang w:eastAsia="ar-SA"/>
              </w:rPr>
              <w:t xml:space="preserve">Плательщик </w:t>
            </w:r>
            <w:r w:rsidRPr="000425DF">
              <w:rPr>
                <w:sz w:val="24"/>
                <w:szCs w:val="24"/>
                <w:u w:val="single"/>
                <w:lang w:eastAsia="ar-SA"/>
              </w:rPr>
              <w:t xml:space="preserve">                                        </w:t>
            </w:r>
            <w:r w:rsidRPr="000425DF">
              <w:rPr>
                <w:b/>
                <w:i/>
                <w:sz w:val="24"/>
                <w:szCs w:val="24"/>
                <w:lang w:eastAsia="ar-SA"/>
              </w:rPr>
              <w:t>«___» _________</w:t>
            </w:r>
            <w:r w:rsidRPr="000425DF">
              <w:rPr>
                <w:sz w:val="24"/>
                <w:szCs w:val="24"/>
                <w:lang w:eastAsia="ar-SA"/>
              </w:rPr>
              <w:t>20__г.</w:t>
            </w:r>
          </w:p>
          <w:p w:rsidR="000425DF" w:rsidRPr="000425DF" w:rsidRDefault="000425DF" w:rsidP="000425DF">
            <w:pPr>
              <w:suppressAutoHyphens/>
              <w:ind w:left="1093" w:right="2125"/>
              <w:rPr>
                <w:sz w:val="24"/>
                <w:szCs w:val="24"/>
                <w:vertAlign w:val="superscript"/>
                <w:lang w:eastAsia="ar-SA"/>
              </w:rPr>
            </w:pPr>
            <w:r w:rsidRPr="000425DF">
              <w:rPr>
                <w:sz w:val="24"/>
                <w:szCs w:val="24"/>
                <w:vertAlign w:val="superscript"/>
                <w:lang w:eastAsia="ar-SA"/>
              </w:rPr>
              <w:t xml:space="preserve">               (подпись плательщика)</w:t>
            </w:r>
          </w:p>
        </w:tc>
      </w:tr>
      <w:tr w:rsidR="000425DF" w:rsidRPr="000425DF" w:rsidTr="00645C66">
        <w:trPr>
          <w:cantSplit/>
          <w:trHeight w:hRule="exact" w:val="1110"/>
        </w:trPr>
        <w:tc>
          <w:tcPr>
            <w:tcW w:w="3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outlineLvl w:val="3"/>
              <w:rPr>
                <w:b/>
                <w:lang w:eastAsia="ar-SA"/>
              </w:rPr>
            </w:pPr>
            <w:r w:rsidRPr="000425DF">
              <w:rPr>
                <w:b/>
                <w:lang w:eastAsia="ar-SA"/>
              </w:rPr>
              <w:t>КВИТАНЦИЯ</w:t>
            </w:r>
          </w:p>
          <w:p w:rsidR="000425DF" w:rsidRPr="000425DF" w:rsidRDefault="000425DF" w:rsidP="000425DF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0425DF">
              <w:rPr>
                <w:b/>
                <w:sz w:val="24"/>
                <w:szCs w:val="24"/>
                <w:lang w:eastAsia="ar-SA"/>
              </w:rPr>
              <w:t>Кассир</w:t>
            </w:r>
          </w:p>
        </w:tc>
        <w:tc>
          <w:tcPr>
            <w:tcW w:w="8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52" w:rsidRDefault="00C22952" w:rsidP="00C22952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5"/>
              <w:rPr>
                <w:b/>
                <w:sz w:val="14"/>
                <w:lang w:eastAsia="ar-SA"/>
              </w:rPr>
            </w:pPr>
          </w:p>
          <w:p w:rsidR="00D30141" w:rsidRPr="00D30141" w:rsidRDefault="00D30141" w:rsidP="00D30141">
            <w:pPr>
              <w:keepNext/>
              <w:numPr>
                <w:ilvl w:val="5"/>
                <w:numId w:val="0"/>
              </w:numPr>
              <w:tabs>
                <w:tab w:val="num" w:pos="0"/>
              </w:tabs>
              <w:suppressAutoHyphens/>
              <w:snapToGrid w:val="0"/>
              <w:jc w:val="both"/>
              <w:outlineLvl w:val="5"/>
              <w:rPr>
                <w:rFonts w:ascii="Arial" w:hAnsi="Arial"/>
                <w:b/>
                <w:sz w:val="18"/>
                <w:szCs w:val="18"/>
                <w:lang w:eastAsia="ar-SA"/>
              </w:rPr>
            </w:pPr>
            <w:r w:rsidRPr="000425DF">
              <w:rPr>
                <w:b/>
                <w:sz w:val="14"/>
                <w:lang w:eastAsia="ar-SA"/>
              </w:rPr>
              <w:t>Получатель платежа</w:t>
            </w:r>
            <w:r w:rsidRPr="000425DF">
              <w:rPr>
                <w:rFonts w:ascii="CourierCTT" w:hAnsi="CourierCTT"/>
                <w:b/>
                <w:sz w:val="14"/>
                <w:lang w:eastAsia="ar-SA"/>
              </w:rPr>
              <w:t>:</w:t>
            </w:r>
            <w:r w:rsidRPr="000425DF">
              <w:rPr>
                <w:rFonts w:ascii="Arial" w:hAnsi="Arial"/>
                <w:b/>
                <w:sz w:val="18"/>
                <w:szCs w:val="18"/>
                <w:lang w:eastAsia="ar-SA"/>
              </w:rPr>
              <w:t xml:space="preserve"> </w:t>
            </w:r>
            <w:r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>ИНН 6141019936  КПП 614101001</w:t>
            </w:r>
          </w:p>
          <w:p w:rsidR="00D30141" w:rsidRPr="000425DF" w:rsidRDefault="00D30141" w:rsidP="00D3014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b/>
                <w:sz w:val="14"/>
                <w:lang w:eastAsia="ar-SA"/>
              </w:rPr>
              <w:t>Межрайонная ИФНС России № 11 по Ростовской области</w:t>
            </w:r>
          </w:p>
          <w:p w:rsidR="00D30141" w:rsidRPr="000425DF" w:rsidRDefault="00D30141" w:rsidP="00D30141">
            <w:pPr>
              <w:keepNext/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suppressAutoHyphens/>
              <w:outlineLvl w:val="5"/>
              <w:rPr>
                <w:sz w:val="16"/>
                <w:u w:val="single"/>
                <w:lang w:eastAsia="ar-SA"/>
              </w:rPr>
            </w:pPr>
            <w:r w:rsidRPr="000425DF">
              <w:rPr>
                <w:b/>
                <w:sz w:val="16"/>
                <w:lang w:eastAsia="ar-SA"/>
              </w:rPr>
              <w:t xml:space="preserve">Банк получателя:    </w:t>
            </w:r>
            <w:r>
              <w:rPr>
                <w:sz w:val="16"/>
                <w:u w:val="single"/>
                <w:lang w:eastAsia="ar-SA"/>
              </w:rPr>
              <w:t>Отделение Ростов-на-Дону, г. Ростов-на-Дону</w:t>
            </w:r>
          </w:p>
          <w:p w:rsidR="00D30141" w:rsidRPr="00D30141" w:rsidRDefault="00D30141" w:rsidP="00D30141">
            <w:pPr>
              <w:suppressAutoHyphens/>
              <w:jc w:val="both"/>
              <w:rPr>
                <w:rFonts w:ascii="Arial" w:hAnsi="Arial"/>
                <w:b/>
                <w:sz w:val="18"/>
                <w:szCs w:val="18"/>
                <w:lang w:eastAsia="ar-SA"/>
              </w:rPr>
            </w:pPr>
            <w:r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>БИК 046015001, счет № 40101810400000010002</w:t>
            </w:r>
          </w:p>
          <w:p w:rsidR="000425DF" w:rsidRPr="000425DF" w:rsidRDefault="00D30141" w:rsidP="00D30141">
            <w:pPr>
              <w:suppressAutoHyphens/>
              <w:rPr>
                <w:rFonts w:ascii="Arial" w:hAnsi="Arial"/>
                <w:sz w:val="18"/>
                <w:szCs w:val="18"/>
                <w:lang w:eastAsia="ar-SA"/>
              </w:rPr>
            </w:pPr>
            <w:r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>КБК: 18210807010018000110</w:t>
            </w:r>
            <w:r w:rsidRPr="00D30141">
              <w:rPr>
                <w:rFonts w:ascii="Arial" w:hAnsi="Arial"/>
                <w:b/>
                <w:sz w:val="18"/>
                <w:szCs w:val="18"/>
                <w:lang w:val="en-US" w:eastAsia="ar-SA"/>
              </w:rPr>
              <w:t xml:space="preserve">         </w:t>
            </w:r>
            <w:r w:rsidRPr="00D30141">
              <w:rPr>
                <w:rFonts w:ascii="Arial" w:hAnsi="Arial"/>
                <w:b/>
                <w:sz w:val="18"/>
                <w:szCs w:val="18"/>
                <w:lang w:eastAsia="ar-SA"/>
              </w:rPr>
              <w:t>ОКТМО 60707000</w:t>
            </w:r>
          </w:p>
        </w:tc>
      </w:tr>
      <w:tr w:rsidR="000425DF" w:rsidRPr="000425DF" w:rsidTr="00645C66">
        <w:trPr>
          <w:cantSplit/>
          <w:trHeight w:hRule="exact" w:val="234"/>
        </w:trPr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1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5DF" w:rsidRPr="000425DF" w:rsidRDefault="000425DF" w:rsidP="000425D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center"/>
              <w:outlineLvl w:val="1"/>
              <w:rPr>
                <w:b/>
                <w:i/>
                <w:lang w:eastAsia="ar-SA"/>
              </w:rPr>
            </w:pPr>
          </w:p>
        </w:tc>
      </w:tr>
      <w:tr w:rsidR="000425DF" w:rsidRPr="000425DF" w:rsidTr="00645C66">
        <w:trPr>
          <w:cantSplit/>
          <w:trHeight w:hRule="exact" w:val="278"/>
        </w:trPr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1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snapToGrid w:val="0"/>
              <w:jc w:val="center"/>
              <w:rPr>
                <w:sz w:val="24"/>
                <w:szCs w:val="24"/>
                <w:vertAlign w:val="superscript"/>
                <w:lang w:eastAsia="ar-SA"/>
              </w:rPr>
            </w:pPr>
            <w:r w:rsidRPr="000425DF">
              <w:rPr>
                <w:sz w:val="24"/>
                <w:szCs w:val="24"/>
                <w:vertAlign w:val="superscript"/>
                <w:lang w:eastAsia="ar-SA"/>
              </w:rPr>
              <w:t>(фамилия, имя, отчество, адрес плательщика)</w:t>
            </w:r>
          </w:p>
        </w:tc>
      </w:tr>
      <w:tr w:rsidR="000425DF" w:rsidRPr="000425DF" w:rsidTr="00645C66">
        <w:trPr>
          <w:cantSplit/>
          <w:trHeight w:hRule="exact" w:val="90"/>
        </w:trPr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1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F" w:rsidRPr="000425DF" w:rsidRDefault="000425DF" w:rsidP="000425D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outlineLvl w:val="2"/>
              <w:rPr>
                <w:lang w:eastAsia="ar-SA"/>
              </w:rPr>
            </w:pPr>
          </w:p>
        </w:tc>
      </w:tr>
      <w:tr w:rsidR="000425DF" w:rsidRPr="000425DF" w:rsidTr="00645C66">
        <w:trPr>
          <w:cantSplit/>
          <w:trHeight w:hRule="exact" w:val="234"/>
        </w:trPr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F" w:rsidRPr="000425DF" w:rsidRDefault="000425DF" w:rsidP="000425D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jc w:val="center"/>
              <w:outlineLvl w:val="2"/>
              <w:rPr>
                <w:b/>
                <w:i/>
                <w:lang w:eastAsia="ar-SA"/>
              </w:rPr>
            </w:pPr>
          </w:p>
        </w:tc>
      </w:tr>
      <w:tr w:rsidR="000425DF" w:rsidRPr="000425DF" w:rsidTr="00645C66">
        <w:trPr>
          <w:cantSplit/>
          <w:trHeight w:hRule="exact" w:val="234"/>
        </w:trPr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F" w:rsidRPr="000425DF" w:rsidRDefault="000425DF" w:rsidP="000425D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center"/>
              <w:outlineLvl w:val="1"/>
              <w:rPr>
                <w:lang w:eastAsia="ar-SA"/>
              </w:rPr>
            </w:pPr>
            <w:r w:rsidRPr="000425DF">
              <w:rPr>
                <w:lang w:eastAsia="ar-SA"/>
              </w:rPr>
              <w:t>ВИД УСЛУГ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F" w:rsidRPr="000425DF" w:rsidRDefault="000425DF" w:rsidP="000425D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napToGrid w:val="0"/>
              <w:jc w:val="center"/>
              <w:outlineLvl w:val="1"/>
              <w:rPr>
                <w:lang w:eastAsia="ar-SA"/>
              </w:rPr>
            </w:pPr>
            <w:r w:rsidRPr="000425DF">
              <w:rPr>
                <w:lang w:eastAsia="ar-SA"/>
              </w:rPr>
              <w:t>Сумма</w:t>
            </w:r>
          </w:p>
        </w:tc>
      </w:tr>
      <w:tr w:rsidR="000425DF" w:rsidRPr="000425DF" w:rsidTr="00645C66">
        <w:trPr>
          <w:cantSplit/>
          <w:trHeight w:hRule="exact" w:val="633"/>
        </w:trPr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5DF" w:rsidRPr="000425DF" w:rsidRDefault="000425DF" w:rsidP="000425DF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outlineLvl w:val="3"/>
              <w:rPr>
                <w:b/>
                <w:sz w:val="18"/>
                <w:szCs w:val="18"/>
                <w:lang w:eastAsia="ar-SA"/>
              </w:rPr>
            </w:pPr>
            <w:r w:rsidRPr="000425DF">
              <w:rPr>
                <w:rFonts w:ascii="CourierCTT" w:hAnsi="CourierCTT"/>
                <w:sz w:val="18"/>
                <w:szCs w:val="18"/>
                <w:lang w:eastAsia="ar-SA"/>
              </w:rPr>
              <w:t>Государственная пошлина</w:t>
            </w:r>
            <w:r w:rsidRPr="000425DF">
              <w:rPr>
                <w:rFonts w:ascii="CourierCTT" w:hAnsi="CourierCTT"/>
                <w:b/>
                <w:sz w:val="18"/>
                <w:szCs w:val="18"/>
                <w:lang w:eastAsia="ar-SA"/>
              </w:rPr>
              <w:t xml:space="preserve"> </w:t>
            </w:r>
            <w:r w:rsidRPr="000425DF">
              <w:rPr>
                <w:rFonts w:ascii="CourierCTT" w:hAnsi="CourierCTT"/>
                <w:sz w:val="18"/>
                <w:szCs w:val="18"/>
                <w:lang w:eastAsia="ar-SA"/>
              </w:rPr>
              <w:t>за государственную регистрацию</w:t>
            </w:r>
            <w:r w:rsidRPr="000425DF">
              <w:rPr>
                <w:rFonts w:ascii="CourierCTT" w:hAnsi="CourierCTT"/>
                <w:lang w:eastAsia="ar-SA"/>
              </w:rPr>
              <w:t xml:space="preserve"> </w:t>
            </w:r>
            <w:r w:rsidRPr="000425DF">
              <w:rPr>
                <w:rFonts w:ascii="CourierCTT" w:hAnsi="CourierCTT"/>
                <w:sz w:val="18"/>
                <w:szCs w:val="18"/>
                <w:lang w:eastAsia="ar-SA"/>
              </w:rPr>
              <w:t>(при обращении через многофункциональные центры)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5DF" w:rsidRPr="000425DF" w:rsidRDefault="000425DF" w:rsidP="000425DF">
            <w:pPr>
              <w:suppressAutoHyphens/>
              <w:snapToGrid w:val="0"/>
              <w:jc w:val="center"/>
              <w:rPr>
                <w:b/>
                <w:i/>
                <w:sz w:val="18"/>
                <w:szCs w:val="24"/>
                <w:lang w:eastAsia="ar-SA"/>
              </w:rPr>
            </w:pPr>
          </w:p>
        </w:tc>
      </w:tr>
      <w:tr w:rsidR="000425DF" w:rsidRPr="000425DF" w:rsidTr="00645C66">
        <w:trPr>
          <w:cantSplit/>
          <w:trHeight w:val="660"/>
        </w:trPr>
        <w:tc>
          <w:tcPr>
            <w:tcW w:w="3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5DF" w:rsidRPr="000425DF" w:rsidRDefault="000425DF" w:rsidP="000425DF">
            <w:pPr>
              <w:pBdr>
                <w:bottom w:val="single" w:sz="12" w:space="1" w:color="auto"/>
              </w:pBdr>
              <w:suppressAutoHyphens/>
              <w:snapToGrid w:val="0"/>
              <w:rPr>
                <w:iCs/>
                <w:sz w:val="24"/>
                <w:szCs w:val="24"/>
                <w:lang w:eastAsia="ar-SA"/>
              </w:rPr>
            </w:pPr>
          </w:p>
          <w:p w:rsidR="000425DF" w:rsidRPr="000425DF" w:rsidRDefault="000425DF" w:rsidP="000425DF">
            <w:pPr>
              <w:suppressAutoHyphens/>
              <w:jc w:val="center"/>
              <w:rPr>
                <w:sz w:val="24"/>
                <w:szCs w:val="24"/>
                <w:vertAlign w:val="superscript"/>
                <w:lang w:eastAsia="ar-SA"/>
              </w:rPr>
            </w:pPr>
            <w:r w:rsidRPr="000425DF">
              <w:rPr>
                <w:sz w:val="24"/>
                <w:szCs w:val="24"/>
                <w:vertAlign w:val="superscript"/>
                <w:lang w:eastAsia="ar-SA"/>
              </w:rPr>
              <w:t>(сумма прописью)</w:t>
            </w:r>
          </w:p>
          <w:p w:rsidR="000425DF" w:rsidRPr="000425DF" w:rsidRDefault="000425DF" w:rsidP="000425DF">
            <w:pPr>
              <w:suppressAutoHyphens/>
              <w:rPr>
                <w:sz w:val="24"/>
                <w:szCs w:val="24"/>
                <w:lang w:eastAsia="ar-SA"/>
              </w:rPr>
            </w:pPr>
            <w:r w:rsidRPr="000425DF">
              <w:rPr>
                <w:sz w:val="24"/>
                <w:szCs w:val="24"/>
                <w:lang w:eastAsia="ar-SA"/>
              </w:rPr>
              <w:t xml:space="preserve">Плательщик </w:t>
            </w:r>
            <w:r w:rsidRPr="000425DF">
              <w:rPr>
                <w:sz w:val="24"/>
                <w:szCs w:val="24"/>
                <w:u w:val="single"/>
                <w:lang w:eastAsia="ar-SA"/>
              </w:rPr>
              <w:t xml:space="preserve">                                        </w:t>
            </w:r>
            <w:r w:rsidRPr="000425DF">
              <w:rPr>
                <w:b/>
                <w:i/>
                <w:sz w:val="24"/>
                <w:szCs w:val="24"/>
                <w:lang w:eastAsia="ar-SA"/>
              </w:rPr>
              <w:t>«___» _________</w:t>
            </w:r>
            <w:r w:rsidRPr="000425DF">
              <w:rPr>
                <w:sz w:val="24"/>
                <w:szCs w:val="24"/>
                <w:lang w:eastAsia="ar-SA"/>
              </w:rPr>
              <w:t>20__г.</w:t>
            </w:r>
          </w:p>
          <w:p w:rsidR="000425DF" w:rsidRPr="000425DF" w:rsidRDefault="000425DF" w:rsidP="000425DF">
            <w:pPr>
              <w:suppressAutoHyphens/>
              <w:ind w:left="1093" w:right="2125"/>
              <w:rPr>
                <w:sz w:val="24"/>
                <w:szCs w:val="24"/>
                <w:vertAlign w:val="superscript"/>
                <w:lang w:eastAsia="ar-SA"/>
              </w:rPr>
            </w:pPr>
            <w:r w:rsidRPr="000425DF">
              <w:rPr>
                <w:sz w:val="24"/>
                <w:szCs w:val="24"/>
                <w:vertAlign w:val="superscript"/>
                <w:lang w:eastAsia="ar-SA"/>
              </w:rPr>
              <w:t xml:space="preserve">                  (подпись плательщика)</w:t>
            </w:r>
          </w:p>
        </w:tc>
      </w:tr>
    </w:tbl>
    <w:p w:rsidR="000425DF" w:rsidRPr="000425DF" w:rsidRDefault="000425DF" w:rsidP="000425DF">
      <w:pPr>
        <w:suppressAutoHyphens/>
        <w:jc w:val="center"/>
        <w:rPr>
          <w:sz w:val="24"/>
          <w:szCs w:val="24"/>
          <w:lang w:eastAsia="ar-SA"/>
        </w:rPr>
      </w:pPr>
    </w:p>
    <w:p w:rsidR="000425DF" w:rsidRPr="000425DF" w:rsidRDefault="000425DF" w:rsidP="000425DF">
      <w:pPr>
        <w:suppressAutoHyphens/>
        <w:jc w:val="center"/>
        <w:rPr>
          <w:sz w:val="24"/>
          <w:szCs w:val="24"/>
          <w:lang w:eastAsia="ar-SA"/>
        </w:rPr>
      </w:pPr>
    </w:p>
    <w:p w:rsidR="00D30141" w:rsidRDefault="00D30141" w:rsidP="000425DF">
      <w:pPr>
        <w:suppressAutoHyphens/>
        <w:jc w:val="both"/>
        <w:rPr>
          <w:color w:val="333333"/>
          <w:sz w:val="22"/>
          <w:szCs w:val="22"/>
        </w:rPr>
      </w:pPr>
    </w:p>
    <w:p w:rsidR="00D30141" w:rsidRDefault="00D30141" w:rsidP="000425DF">
      <w:pPr>
        <w:suppressAutoHyphens/>
        <w:jc w:val="both"/>
        <w:rPr>
          <w:color w:val="333333"/>
          <w:sz w:val="22"/>
          <w:szCs w:val="22"/>
        </w:rPr>
      </w:pPr>
    </w:p>
    <w:p w:rsidR="000425DF" w:rsidRPr="00D30141" w:rsidRDefault="000425DF" w:rsidP="000425DF">
      <w:pPr>
        <w:suppressAutoHyphens/>
        <w:jc w:val="both"/>
        <w:rPr>
          <w:b/>
          <w:sz w:val="24"/>
          <w:szCs w:val="24"/>
          <w:lang w:eastAsia="ar-SA"/>
        </w:rPr>
      </w:pPr>
      <w:r w:rsidRPr="00D30141">
        <w:rPr>
          <w:b/>
          <w:sz w:val="22"/>
          <w:szCs w:val="22"/>
        </w:rPr>
        <w:t>Размеры гос</w:t>
      </w:r>
      <w:r w:rsidR="00990A3A" w:rsidRPr="00D30141">
        <w:rPr>
          <w:b/>
          <w:sz w:val="22"/>
          <w:szCs w:val="22"/>
        </w:rPr>
        <w:t>ударственных пошлин, взимаемых</w:t>
      </w:r>
      <w:r w:rsidRPr="00D30141">
        <w:rPr>
          <w:b/>
          <w:sz w:val="22"/>
          <w:szCs w:val="22"/>
        </w:rPr>
        <w:t xml:space="preserve"> с лиц, указанных в </w:t>
      </w:r>
      <w:hyperlink r:id="rId6" w:anchor="block_33317" w:history="1">
        <w:r w:rsidRPr="00D30141">
          <w:rPr>
            <w:b/>
            <w:sz w:val="22"/>
            <w:szCs w:val="22"/>
          </w:rPr>
          <w:t>статье 333.17</w:t>
        </w:r>
      </w:hyperlink>
      <w:r w:rsidRPr="00D30141">
        <w:rPr>
          <w:b/>
          <w:sz w:val="22"/>
          <w:szCs w:val="22"/>
        </w:rPr>
        <w:t xml:space="preserve"> Налогового Кодекса РФ, при их обращении в государственные органы, органы местного самоуправления, иные органы и (или) к должностным лицам, которые уполномочены в соответствии с законодательными актами Российской Федерации, законодательными актами субъектов Российской Федерации и нормативными правовыми актами органов местного самоуправления, за совершением в отношении этих лиц юридически значимых действий, за исключением действий, совершаемых консульскими учреждениями Российской Федерации смотрите здесь: </w:t>
      </w:r>
      <w:hyperlink r:id="rId7" w:history="1">
        <w:r w:rsidRPr="00D30141">
          <w:rPr>
            <w:rStyle w:val="a6"/>
            <w:b/>
            <w:color w:val="auto"/>
            <w:sz w:val="24"/>
            <w:szCs w:val="24"/>
            <w:lang w:eastAsia="ar-SA"/>
          </w:rPr>
          <w:t>https://service.nalog.ru/gp2.do</w:t>
        </w:r>
      </w:hyperlink>
    </w:p>
    <w:p w:rsidR="000425DF" w:rsidRPr="00D30141" w:rsidRDefault="000425DF" w:rsidP="000425DF">
      <w:pPr>
        <w:suppressAutoHyphens/>
        <w:jc w:val="center"/>
        <w:rPr>
          <w:b/>
          <w:sz w:val="24"/>
          <w:szCs w:val="24"/>
          <w:lang w:eastAsia="ar-SA"/>
        </w:rPr>
      </w:pPr>
    </w:p>
    <w:p w:rsidR="000425DF" w:rsidRPr="00D30141" w:rsidRDefault="000425DF" w:rsidP="000425DF">
      <w:pPr>
        <w:suppressAutoHyphens/>
        <w:jc w:val="center"/>
        <w:rPr>
          <w:b/>
          <w:sz w:val="16"/>
          <w:szCs w:val="24"/>
          <w:lang w:eastAsia="ar-SA"/>
        </w:rPr>
      </w:pPr>
    </w:p>
    <w:p w:rsidR="000425DF" w:rsidRPr="00D30141" w:rsidRDefault="000425DF" w:rsidP="000425DF">
      <w:pPr>
        <w:suppressAutoHyphens/>
        <w:jc w:val="center"/>
        <w:rPr>
          <w:b/>
          <w:sz w:val="16"/>
          <w:szCs w:val="24"/>
          <w:lang w:eastAsia="ar-SA"/>
        </w:rPr>
      </w:pPr>
    </w:p>
    <w:p w:rsidR="000425DF" w:rsidRPr="000425DF" w:rsidRDefault="000425DF" w:rsidP="000425DF">
      <w:pPr>
        <w:suppressAutoHyphens/>
        <w:jc w:val="center"/>
        <w:rPr>
          <w:sz w:val="16"/>
          <w:szCs w:val="24"/>
          <w:lang w:eastAsia="ar-SA"/>
        </w:rPr>
      </w:pPr>
    </w:p>
    <w:p w:rsidR="000425DF" w:rsidRPr="000425DF" w:rsidRDefault="000425DF" w:rsidP="000425DF">
      <w:pPr>
        <w:suppressAutoHyphens/>
        <w:jc w:val="center"/>
        <w:rPr>
          <w:sz w:val="16"/>
          <w:szCs w:val="24"/>
          <w:lang w:eastAsia="ar-SA"/>
        </w:rPr>
      </w:pPr>
    </w:p>
    <w:p w:rsidR="000425DF" w:rsidRPr="000425DF" w:rsidRDefault="000425DF" w:rsidP="000425DF">
      <w:pPr>
        <w:suppressAutoHyphens/>
        <w:jc w:val="center"/>
        <w:rPr>
          <w:sz w:val="16"/>
          <w:szCs w:val="24"/>
          <w:lang w:eastAsia="ar-SA"/>
        </w:rPr>
      </w:pPr>
    </w:p>
    <w:p w:rsidR="000425DF" w:rsidRPr="000425DF" w:rsidRDefault="000425DF" w:rsidP="000425DF">
      <w:pPr>
        <w:suppressAutoHyphens/>
        <w:jc w:val="center"/>
        <w:rPr>
          <w:sz w:val="16"/>
          <w:szCs w:val="24"/>
          <w:lang w:eastAsia="ar-SA"/>
        </w:rPr>
      </w:pPr>
    </w:p>
    <w:p w:rsidR="000425DF" w:rsidRPr="000425DF" w:rsidRDefault="000425DF" w:rsidP="000425DF">
      <w:pPr>
        <w:suppressAutoHyphens/>
        <w:jc w:val="center"/>
        <w:rPr>
          <w:sz w:val="16"/>
          <w:szCs w:val="24"/>
          <w:lang w:eastAsia="ar-SA"/>
        </w:rPr>
      </w:pPr>
    </w:p>
    <w:p w:rsidR="006B5EF4" w:rsidRPr="000425DF" w:rsidRDefault="006B5EF4" w:rsidP="000425DF"/>
    <w:sectPr w:rsidR="006B5EF4" w:rsidRPr="000425DF" w:rsidSect="00645C66">
      <w:footnotePr>
        <w:pos w:val="beneathText"/>
      </w:footnotePr>
      <w:pgSz w:w="11905" w:h="16837"/>
      <w:pgMar w:top="142" w:right="423" w:bottom="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CTT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D72E9"/>
    <w:multiLevelType w:val="hybridMultilevel"/>
    <w:tmpl w:val="B06EF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44"/>
    <w:rsid w:val="00016945"/>
    <w:rsid w:val="000425DF"/>
    <w:rsid w:val="002C41F9"/>
    <w:rsid w:val="003009AA"/>
    <w:rsid w:val="00324619"/>
    <w:rsid w:val="0045020C"/>
    <w:rsid w:val="0046324D"/>
    <w:rsid w:val="00480B2F"/>
    <w:rsid w:val="00645C66"/>
    <w:rsid w:val="006B5EF4"/>
    <w:rsid w:val="0070304D"/>
    <w:rsid w:val="007B6E03"/>
    <w:rsid w:val="00964771"/>
    <w:rsid w:val="00990A3A"/>
    <w:rsid w:val="009D1266"/>
    <w:rsid w:val="00A9625B"/>
    <w:rsid w:val="00A973F6"/>
    <w:rsid w:val="00AA00F2"/>
    <w:rsid w:val="00AE7C25"/>
    <w:rsid w:val="00B33B7B"/>
    <w:rsid w:val="00B94C44"/>
    <w:rsid w:val="00BF4FCE"/>
    <w:rsid w:val="00C22952"/>
    <w:rsid w:val="00D30141"/>
    <w:rsid w:val="00D4549D"/>
    <w:rsid w:val="00DB2F60"/>
    <w:rsid w:val="00E027D4"/>
    <w:rsid w:val="00F9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4762"/>
      <w:jc w:val="center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pPr>
      <w:keepNext/>
      <w:ind w:right="4762"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ind w:right="4864"/>
      <w:outlineLvl w:val="2"/>
    </w:pPr>
    <w:rPr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0425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0425D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5147"/>
      <w:jc w:val="center"/>
    </w:pPr>
    <w:rPr>
      <w:b/>
      <w:bCs/>
      <w:spacing w:val="20"/>
      <w:sz w:val="32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B2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F4FCE"/>
    <w:rPr>
      <w:color w:val="3369AC"/>
      <w:u w:val="single"/>
    </w:rPr>
  </w:style>
  <w:style w:type="paragraph" w:styleId="a7">
    <w:name w:val="Normal (Web)"/>
    <w:basedOn w:val="a"/>
    <w:uiPriority w:val="99"/>
    <w:unhideWhenUsed/>
    <w:rsid w:val="00BF4FCE"/>
    <w:pPr>
      <w:spacing w:after="300"/>
    </w:pPr>
    <w:rPr>
      <w:sz w:val="24"/>
      <w:szCs w:val="24"/>
    </w:rPr>
  </w:style>
  <w:style w:type="character" w:styleId="a8">
    <w:name w:val="Strong"/>
    <w:uiPriority w:val="22"/>
    <w:qFormat/>
    <w:rsid w:val="00BF4FCE"/>
    <w:rPr>
      <w:b/>
      <w:bCs/>
    </w:rPr>
  </w:style>
  <w:style w:type="character" w:styleId="a9">
    <w:name w:val="Emphasis"/>
    <w:uiPriority w:val="20"/>
    <w:qFormat/>
    <w:rsid w:val="00BF4FCE"/>
    <w:rPr>
      <w:i/>
      <w:iCs/>
    </w:rPr>
  </w:style>
  <w:style w:type="character" w:customStyle="1" w:styleId="40">
    <w:name w:val="Заголовок 4 Знак"/>
    <w:link w:val="4"/>
    <w:semiHidden/>
    <w:rsid w:val="000425D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0425DF"/>
    <w:rPr>
      <w:rFonts w:ascii="Calibri" w:eastAsia="Times New Roman" w:hAnsi="Calibri" w:cs="Times New Roman"/>
      <w:b/>
      <w:bCs/>
      <w:sz w:val="22"/>
      <w:szCs w:val="22"/>
    </w:rPr>
  </w:style>
  <w:style w:type="character" w:styleId="aa">
    <w:name w:val="FollowedHyperlink"/>
    <w:rsid w:val="00A9625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4762"/>
      <w:jc w:val="center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pPr>
      <w:keepNext/>
      <w:ind w:right="4762"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ind w:right="4864"/>
      <w:outlineLvl w:val="2"/>
    </w:pPr>
    <w:rPr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0425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0425D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5147"/>
      <w:jc w:val="center"/>
    </w:pPr>
    <w:rPr>
      <w:b/>
      <w:bCs/>
      <w:spacing w:val="20"/>
      <w:sz w:val="32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B2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F4FCE"/>
    <w:rPr>
      <w:color w:val="3369AC"/>
      <w:u w:val="single"/>
    </w:rPr>
  </w:style>
  <w:style w:type="paragraph" w:styleId="a7">
    <w:name w:val="Normal (Web)"/>
    <w:basedOn w:val="a"/>
    <w:uiPriority w:val="99"/>
    <w:unhideWhenUsed/>
    <w:rsid w:val="00BF4FCE"/>
    <w:pPr>
      <w:spacing w:after="300"/>
    </w:pPr>
    <w:rPr>
      <w:sz w:val="24"/>
      <w:szCs w:val="24"/>
    </w:rPr>
  </w:style>
  <w:style w:type="character" w:styleId="a8">
    <w:name w:val="Strong"/>
    <w:uiPriority w:val="22"/>
    <w:qFormat/>
    <w:rsid w:val="00BF4FCE"/>
    <w:rPr>
      <w:b/>
      <w:bCs/>
    </w:rPr>
  </w:style>
  <w:style w:type="character" w:styleId="a9">
    <w:name w:val="Emphasis"/>
    <w:uiPriority w:val="20"/>
    <w:qFormat/>
    <w:rsid w:val="00BF4FCE"/>
    <w:rPr>
      <w:i/>
      <w:iCs/>
    </w:rPr>
  </w:style>
  <w:style w:type="character" w:customStyle="1" w:styleId="40">
    <w:name w:val="Заголовок 4 Знак"/>
    <w:link w:val="4"/>
    <w:semiHidden/>
    <w:rsid w:val="000425D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0425DF"/>
    <w:rPr>
      <w:rFonts w:ascii="Calibri" w:eastAsia="Times New Roman" w:hAnsi="Calibri" w:cs="Times New Roman"/>
      <w:b/>
      <w:bCs/>
      <w:sz w:val="22"/>
      <w:szCs w:val="22"/>
    </w:rPr>
  </w:style>
  <w:style w:type="character" w:styleId="aa">
    <w:name w:val="FollowedHyperlink"/>
    <w:rsid w:val="00A962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23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rvice.nalog.ru/gp2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log.garant.ru/fns/nk/4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1</Company>
  <LinksUpToDate>false</LinksUpToDate>
  <CharactersWithSpaces>2017</CharactersWithSpaces>
  <SharedDoc>false</SharedDoc>
  <HLinks>
    <vt:vector size="12" baseType="variant"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https://service.nalog.ru/gp2.do</vt:lpwstr>
      </vt:variant>
      <vt:variant>
        <vt:lpwstr/>
      </vt:variant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http://nalog.garant.ru/fns/nk/40/</vt:lpwstr>
      </vt:variant>
      <vt:variant>
        <vt:lpwstr>block_33317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Ирина</cp:lastModifiedBy>
  <cp:revision>2</cp:revision>
  <cp:lastPrinted>2017-05-04T11:59:00Z</cp:lastPrinted>
  <dcterms:created xsi:type="dcterms:W3CDTF">2017-05-04T14:16:00Z</dcterms:created>
  <dcterms:modified xsi:type="dcterms:W3CDTF">2017-05-04T14:16:00Z</dcterms:modified>
</cp:coreProperties>
</file>